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AC" w:rsidRPr="00150DE5" w:rsidRDefault="006110AC" w:rsidP="006110AC">
      <w:pPr>
        <w:pStyle w:val="Sansinterligne"/>
        <w:rPr>
          <w:rFonts w:ascii="Jokerman" w:hAnsi="Jokerman"/>
          <w:color w:val="FF0000"/>
          <w:sz w:val="24"/>
          <w:u w:val="single"/>
        </w:rPr>
      </w:pPr>
      <w:r w:rsidRPr="00150DE5">
        <w:rPr>
          <w:rFonts w:ascii="Jokerman" w:hAnsi="Jokerman"/>
          <w:color w:val="FF0000"/>
        </w:rPr>
        <w:t>CHAP N</w:t>
      </w:r>
      <w:r w:rsidR="00150DE5" w:rsidRPr="00150DE5">
        <w:rPr>
          <w:rFonts w:ascii="Jokerman" w:hAnsi="Jokerman"/>
          <w:color w:val="FF0000"/>
        </w:rPr>
        <w:t>5</w:t>
      </w:r>
      <w:r w:rsidRPr="00150DE5">
        <w:rPr>
          <w:rFonts w:ascii="Jokerman" w:hAnsi="Jokerman"/>
          <w:color w:val="FF0000"/>
          <w:sz w:val="28"/>
        </w:rPr>
        <w:t xml:space="preserve">    </w:t>
      </w:r>
      <w:r w:rsidRPr="00150DE5">
        <w:rPr>
          <w:rFonts w:ascii="Jokerman" w:hAnsi="Jokerman"/>
          <w:color w:val="FF0000"/>
          <w:sz w:val="24"/>
        </w:rPr>
        <w:t xml:space="preserve">     </w:t>
      </w:r>
      <w:r w:rsidR="00150DE5">
        <w:rPr>
          <w:rFonts w:ascii="Jokerman" w:hAnsi="Jokerman"/>
          <w:color w:val="FF0000"/>
          <w:sz w:val="24"/>
        </w:rPr>
        <w:t xml:space="preserve">  </w:t>
      </w:r>
      <w:r w:rsidRPr="00150DE5">
        <w:rPr>
          <w:rFonts w:ascii="Jokerman" w:hAnsi="Jokerman"/>
          <w:color w:val="FF0000"/>
          <w:sz w:val="24"/>
        </w:rPr>
        <w:t xml:space="preserve"> </w:t>
      </w:r>
      <w:r w:rsidRPr="00150DE5">
        <w:rPr>
          <w:rFonts w:ascii="Jokerman" w:hAnsi="Jokerman"/>
          <w:color w:val="FF0000"/>
          <w:sz w:val="24"/>
          <w:u w:val="single"/>
        </w:rPr>
        <w:t>Nombres en écriture fractionnaire : différentes écritures d’un nombre</w:t>
      </w:r>
    </w:p>
    <w:p w:rsidR="006110AC" w:rsidRPr="00150DE5" w:rsidRDefault="006110AC" w:rsidP="006110AC">
      <w:pPr>
        <w:pStyle w:val="Sansinterligne"/>
        <w:rPr>
          <w:rFonts w:ascii="Comic Sans MS" w:hAnsi="Comic Sans MS"/>
          <w:sz w:val="24"/>
        </w:rPr>
      </w:pPr>
    </w:p>
    <w:p w:rsidR="006110AC" w:rsidRPr="00150DE5" w:rsidRDefault="006110AC" w:rsidP="006110AC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150DE5">
        <w:rPr>
          <w:rFonts w:ascii="Jokerman" w:hAnsi="Jokerman"/>
          <w:sz w:val="24"/>
          <w:u w:val="double"/>
        </w:rPr>
        <w:t>Sommaire</w:t>
      </w:r>
    </w:p>
    <w:p w:rsidR="006110AC" w:rsidRPr="00150DE5" w:rsidRDefault="006110AC" w:rsidP="006110AC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p w:rsidR="006110AC" w:rsidRPr="00150DE5" w:rsidRDefault="006110AC" w:rsidP="006110AC">
      <w:pPr>
        <w:numPr>
          <w:ilvl w:val="0"/>
          <w:numId w:val="1"/>
        </w:numPr>
        <w:rPr>
          <w:rFonts w:ascii="Comic Sans MS" w:hAnsi="Comic Sans MS"/>
          <w:color w:val="00B050"/>
          <w:szCs w:val="28"/>
          <w:u w:val="single"/>
        </w:rPr>
      </w:pPr>
      <w:r w:rsidRPr="00150DE5">
        <w:rPr>
          <w:rFonts w:ascii="Comic Sans MS" w:hAnsi="Comic Sans MS"/>
          <w:color w:val="00B050"/>
          <w:szCs w:val="28"/>
          <w:u w:val="single"/>
        </w:rPr>
        <w:t>Histoire des nombres</w:t>
      </w:r>
    </w:p>
    <w:p w:rsidR="006110AC" w:rsidRPr="00150DE5" w:rsidRDefault="006110AC" w:rsidP="006110A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color w:val="00B050"/>
          <w:sz w:val="28"/>
          <w:u w:val="single"/>
        </w:rPr>
      </w:pPr>
      <w:r w:rsidRPr="00150DE5">
        <w:rPr>
          <w:rFonts w:ascii="Comic Sans MS" w:hAnsi="Comic Sans MS"/>
          <w:color w:val="00B050"/>
          <w:u w:val="single"/>
        </w:rPr>
        <w:t>Différentes écritures d’un nombre</w:t>
      </w:r>
    </w:p>
    <w:p w:rsidR="006110AC" w:rsidRPr="00150DE5" w:rsidRDefault="006110AC" w:rsidP="006110AC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6110AC" w:rsidRPr="00150DE5" w:rsidRDefault="006110AC" w:rsidP="006110AC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150DE5">
        <w:rPr>
          <w:rFonts w:ascii="Jokerman" w:hAnsi="Jokerman"/>
          <w:sz w:val="24"/>
          <w:u w:val="double"/>
        </w:rPr>
        <w:t>Compétences</w:t>
      </w:r>
    </w:p>
    <w:p w:rsidR="006110AC" w:rsidRPr="00150DE5" w:rsidRDefault="006110AC" w:rsidP="006110AC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72"/>
        <w:gridCol w:w="1356"/>
        <w:gridCol w:w="1176"/>
        <w:gridCol w:w="1091"/>
        <w:gridCol w:w="1605"/>
        <w:gridCol w:w="1359"/>
      </w:tblGrid>
      <w:tr w:rsidR="006110AC" w:rsidRPr="00150DE5" w:rsidTr="005B0842">
        <w:trPr>
          <w:jc w:val="center"/>
        </w:trPr>
        <w:tc>
          <w:tcPr>
            <w:tcW w:w="4272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356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359" w:type="dxa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6110AC" w:rsidRPr="00150DE5" w:rsidTr="005B0842">
        <w:trPr>
          <w:jc w:val="center"/>
        </w:trPr>
        <w:tc>
          <w:tcPr>
            <w:tcW w:w="4272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Reconnaître une fraction décimale</w:t>
            </w:r>
          </w:p>
        </w:tc>
        <w:tc>
          <w:tcPr>
            <w:tcW w:w="135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n°1</w:t>
            </w:r>
          </w:p>
        </w:tc>
        <w:tc>
          <w:tcPr>
            <w:tcW w:w="1359" w:type="dxa"/>
            <w:vMerge w:val="restart"/>
            <w:vAlign w:val="center"/>
          </w:tcPr>
          <w:p w:rsidR="006110AC" w:rsidRPr="00150DE5" w:rsidRDefault="006110AC" w:rsidP="005B0842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Refaire les ex faits en classe</w:t>
            </w:r>
          </w:p>
        </w:tc>
      </w:tr>
      <w:tr w:rsidR="006110AC" w:rsidRPr="00150DE5" w:rsidTr="005B0842">
        <w:trPr>
          <w:jc w:val="center"/>
        </w:trPr>
        <w:tc>
          <w:tcPr>
            <w:tcW w:w="4272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 xml:space="preserve">Reconnaître un nombre décimal </w:t>
            </w:r>
          </w:p>
        </w:tc>
        <w:tc>
          <w:tcPr>
            <w:tcW w:w="135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n°1</w:t>
            </w:r>
          </w:p>
        </w:tc>
        <w:tc>
          <w:tcPr>
            <w:tcW w:w="1359" w:type="dxa"/>
            <w:vMerge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6110AC" w:rsidRPr="00150DE5" w:rsidTr="005B0842">
        <w:trPr>
          <w:jc w:val="center"/>
        </w:trPr>
        <w:tc>
          <w:tcPr>
            <w:tcW w:w="4272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Utiliser les différentes écritures d’un nombre décimal</w:t>
            </w:r>
          </w:p>
        </w:tc>
        <w:tc>
          <w:tcPr>
            <w:tcW w:w="135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n°2</w:t>
            </w:r>
          </w:p>
        </w:tc>
        <w:tc>
          <w:tcPr>
            <w:tcW w:w="1359" w:type="dxa"/>
            <w:vMerge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6110AC" w:rsidRPr="00150DE5" w:rsidTr="005B0842">
        <w:trPr>
          <w:jc w:val="center"/>
        </w:trPr>
        <w:tc>
          <w:tcPr>
            <w:tcW w:w="4272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Donner une valeur approchée ou un arrondi des nombres en écriture fractionnaire non décimaux</w:t>
            </w:r>
          </w:p>
        </w:tc>
        <w:tc>
          <w:tcPr>
            <w:tcW w:w="135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n°3</w:t>
            </w:r>
          </w:p>
        </w:tc>
        <w:tc>
          <w:tcPr>
            <w:tcW w:w="1359" w:type="dxa"/>
            <w:vMerge/>
          </w:tcPr>
          <w:p w:rsidR="006110AC" w:rsidRPr="00150DE5" w:rsidRDefault="006110AC" w:rsidP="005B0842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FF3D0F" w:rsidRPr="00150DE5" w:rsidRDefault="00FF3D0F">
      <w:pPr>
        <w:rPr>
          <w:sz w:val="28"/>
        </w:rPr>
      </w:pPr>
    </w:p>
    <w:p w:rsidR="006110AC" w:rsidRPr="00150DE5" w:rsidRDefault="006110AC">
      <w:pPr>
        <w:rPr>
          <w:sz w:val="28"/>
        </w:rPr>
      </w:pPr>
    </w:p>
    <w:p w:rsidR="006110AC" w:rsidRPr="00150DE5" w:rsidRDefault="006110AC">
      <w:pPr>
        <w:rPr>
          <w:sz w:val="28"/>
        </w:rPr>
      </w:pPr>
    </w:p>
    <w:p w:rsidR="00150DE5" w:rsidRPr="00150DE5" w:rsidRDefault="00150DE5" w:rsidP="00150DE5">
      <w:pPr>
        <w:pStyle w:val="Sansinterligne"/>
        <w:rPr>
          <w:rFonts w:ascii="Jokerman" w:hAnsi="Jokerman"/>
          <w:color w:val="FF0000"/>
          <w:sz w:val="24"/>
          <w:u w:val="single"/>
        </w:rPr>
      </w:pPr>
      <w:r w:rsidRPr="00150DE5">
        <w:rPr>
          <w:rFonts w:ascii="Jokerman" w:hAnsi="Jokerman"/>
          <w:color w:val="FF0000"/>
        </w:rPr>
        <w:t>CHAP N5</w:t>
      </w:r>
      <w:r>
        <w:rPr>
          <w:rFonts w:ascii="Jokerman" w:hAnsi="Jokerman"/>
          <w:color w:val="FF0000"/>
        </w:rPr>
        <w:t xml:space="preserve">  </w:t>
      </w:r>
      <w:r w:rsidRPr="00150DE5">
        <w:rPr>
          <w:rFonts w:ascii="Jokerman" w:hAnsi="Jokerman"/>
          <w:color w:val="FF0000"/>
          <w:sz w:val="28"/>
        </w:rPr>
        <w:t xml:space="preserve">    </w:t>
      </w:r>
      <w:r w:rsidRPr="00150DE5">
        <w:rPr>
          <w:rFonts w:ascii="Jokerman" w:hAnsi="Jokerman"/>
          <w:color w:val="FF0000"/>
          <w:sz w:val="24"/>
        </w:rPr>
        <w:t xml:space="preserve">      </w:t>
      </w:r>
      <w:r w:rsidRPr="00150DE5">
        <w:rPr>
          <w:rFonts w:ascii="Jokerman" w:hAnsi="Jokerman"/>
          <w:color w:val="FF0000"/>
          <w:sz w:val="24"/>
          <w:u w:val="single"/>
        </w:rPr>
        <w:t>Nombres en écriture fractionnaire : différentes écritures d’un nombre</w:t>
      </w:r>
    </w:p>
    <w:p w:rsidR="00150DE5" w:rsidRPr="00150DE5" w:rsidRDefault="00150DE5" w:rsidP="00150DE5">
      <w:pPr>
        <w:pStyle w:val="Sansinterligne"/>
        <w:rPr>
          <w:rFonts w:ascii="Comic Sans MS" w:hAnsi="Comic Sans MS"/>
          <w:sz w:val="24"/>
        </w:rPr>
      </w:pPr>
    </w:p>
    <w:p w:rsidR="00150DE5" w:rsidRPr="00150DE5" w:rsidRDefault="00150DE5" w:rsidP="00150DE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150DE5">
        <w:rPr>
          <w:rFonts w:ascii="Jokerman" w:hAnsi="Jokerman"/>
          <w:sz w:val="24"/>
          <w:u w:val="double"/>
        </w:rPr>
        <w:t>Sommaire</w:t>
      </w:r>
    </w:p>
    <w:p w:rsidR="00150DE5" w:rsidRPr="00150DE5" w:rsidRDefault="00150DE5" w:rsidP="00150DE5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p w:rsidR="00150DE5" w:rsidRPr="00150DE5" w:rsidRDefault="00150DE5" w:rsidP="00150DE5">
      <w:pPr>
        <w:numPr>
          <w:ilvl w:val="0"/>
          <w:numId w:val="3"/>
        </w:numPr>
        <w:rPr>
          <w:rFonts w:ascii="Comic Sans MS" w:hAnsi="Comic Sans MS"/>
          <w:color w:val="00B050"/>
          <w:szCs w:val="28"/>
          <w:u w:val="single"/>
        </w:rPr>
      </w:pPr>
      <w:r w:rsidRPr="00150DE5">
        <w:rPr>
          <w:rFonts w:ascii="Comic Sans MS" w:hAnsi="Comic Sans MS"/>
          <w:color w:val="00B050"/>
          <w:szCs w:val="28"/>
          <w:u w:val="single"/>
        </w:rPr>
        <w:t>Histoire des nombres</w:t>
      </w:r>
    </w:p>
    <w:p w:rsidR="00150DE5" w:rsidRPr="00150DE5" w:rsidRDefault="00150DE5" w:rsidP="00150DE5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color w:val="00B050"/>
          <w:sz w:val="28"/>
          <w:u w:val="single"/>
        </w:rPr>
      </w:pPr>
      <w:r w:rsidRPr="00150DE5">
        <w:rPr>
          <w:rFonts w:ascii="Comic Sans MS" w:hAnsi="Comic Sans MS"/>
          <w:color w:val="00B050"/>
          <w:u w:val="single"/>
        </w:rPr>
        <w:t>Différentes écritures d’un nombre</w:t>
      </w:r>
    </w:p>
    <w:p w:rsidR="00150DE5" w:rsidRPr="00150DE5" w:rsidRDefault="00150DE5" w:rsidP="00150DE5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150DE5" w:rsidRPr="00150DE5" w:rsidRDefault="00150DE5" w:rsidP="00150DE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150DE5">
        <w:rPr>
          <w:rFonts w:ascii="Jokerman" w:hAnsi="Jokerman"/>
          <w:sz w:val="24"/>
          <w:u w:val="double"/>
        </w:rPr>
        <w:t>Compétences</w:t>
      </w:r>
    </w:p>
    <w:p w:rsidR="00150DE5" w:rsidRPr="00150DE5" w:rsidRDefault="00150DE5" w:rsidP="00150DE5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72"/>
        <w:gridCol w:w="1356"/>
        <w:gridCol w:w="1176"/>
        <w:gridCol w:w="1091"/>
        <w:gridCol w:w="1605"/>
        <w:gridCol w:w="1359"/>
      </w:tblGrid>
      <w:tr w:rsidR="00150DE5" w:rsidRPr="00150DE5" w:rsidTr="00375CC0">
        <w:trPr>
          <w:jc w:val="center"/>
        </w:trPr>
        <w:tc>
          <w:tcPr>
            <w:tcW w:w="4272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356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7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7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359" w:type="dxa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150DE5"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150DE5" w:rsidRPr="00150DE5" w:rsidTr="00375CC0">
        <w:trPr>
          <w:jc w:val="center"/>
        </w:trPr>
        <w:tc>
          <w:tcPr>
            <w:tcW w:w="4272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Reconnaître une fraction décimale</w:t>
            </w:r>
          </w:p>
        </w:tc>
        <w:tc>
          <w:tcPr>
            <w:tcW w:w="135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n°1</w:t>
            </w:r>
          </w:p>
        </w:tc>
        <w:tc>
          <w:tcPr>
            <w:tcW w:w="1359" w:type="dxa"/>
            <w:vMerge w:val="restart"/>
            <w:vAlign w:val="center"/>
          </w:tcPr>
          <w:p w:rsidR="00150DE5" w:rsidRPr="00150DE5" w:rsidRDefault="00150DE5" w:rsidP="00375CC0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Refaire les ex faits en classe</w:t>
            </w:r>
          </w:p>
        </w:tc>
      </w:tr>
      <w:tr w:rsidR="00150DE5" w:rsidRPr="00150DE5" w:rsidTr="00375CC0">
        <w:trPr>
          <w:jc w:val="center"/>
        </w:trPr>
        <w:tc>
          <w:tcPr>
            <w:tcW w:w="4272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 xml:space="preserve">Reconnaître un nombre décimal </w:t>
            </w:r>
          </w:p>
        </w:tc>
        <w:tc>
          <w:tcPr>
            <w:tcW w:w="135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n°1</w:t>
            </w:r>
          </w:p>
        </w:tc>
        <w:tc>
          <w:tcPr>
            <w:tcW w:w="1359" w:type="dxa"/>
            <w:vMerge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50DE5" w:rsidRPr="00150DE5" w:rsidTr="00375CC0">
        <w:trPr>
          <w:jc w:val="center"/>
        </w:trPr>
        <w:tc>
          <w:tcPr>
            <w:tcW w:w="4272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Utiliser les différentes écritures d’un nombre décimal</w:t>
            </w:r>
          </w:p>
        </w:tc>
        <w:tc>
          <w:tcPr>
            <w:tcW w:w="135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n°2</w:t>
            </w:r>
          </w:p>
        </w:tc>
        <w:tc>
          <w:tcPr>
            <w:tcW w:w="1359" w:type="dxa"/>
            <w:vMerge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50DE5" w:rsidRPr="00150DE5" w:rsidTr="00375CC0">
        <w:trPr>
          <w:jc w:val="center"/>
        </w:trPr>
        <w:tc>
          <w:tcPr>
            <w:tcW w:w="4272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Donner une valeur approchée ou un arrondi des nombres en écriture fractionnaire non décimaux</w:t>
            </w:r>
          </w:p>
        </w:tc>
        <w:tc>
          <w:tcPr>
            <w:tcW w:w="135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605" w:type="dxa"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  <w:r w:rsidRPr="00150DE5">
              <w:rPr>
                <w:rFonts w:ascii="Comic Sans MS" w:hAnsi="Comic Sans MS"/>
              </w:rPr>
              <w:t>Fiche ex n°3</w:t>
            </w:r>
          </w:p>
        </w:tc>
        <w:tc>
          <w:tcPr>
            <w:tcW w:w="1359" w:type="dxa"/>
            <w:vMerge/>
          </w:tcPr>
          <w:p w:rsidR="00150DE5" w:rsidRPr="00150DE5" w:rsidRDefault="00150DE5" w:rsidP="00375CC0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6110AC" w:rsidRPr="00150DE5" w:rsidRDefault="006110AC" w:rsidP="00150DE5">
      <w:pPr>
        <w:pStyle w:val="Sansinterligne"/>
        <w:rPr>
          <w:sz w:val="24"/>
        </w:rPr>
      </w:pPr>
    </w:p>
    <w:sectPr w:rsidR="006110AC" w:rsidRPr="00150DE5" w:rsidSect="006110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07EB"/>
    <w:multiLevelType w:val="hybridMultilevel"/>
    <w:tmpl w:val="1E062EEE"/>
    <w:lvl w:ilvl="0" w:tplc="D42A0500">
      <w:start w:val="1"/>
      <w:numFmt w:val="upperRoman"/>
      <w:lvlText w:val="%1."/>
      <w:lvlJc w:val="left"/>
      <w:pPr>
        <w:ind w:left="2421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DCF5669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46A3"/>
    <w:multiLevelType w:val="hybridMultilevel"/>
    <w:tmpl w:val="2548B42E"/>
    <w:lvl w:ilvl="0" w:tplc="EF006D10">
      <w:start w:val="1"/>
      <w:numFmt w:val="upperRoman"/>
      <w:lvlText w:val="%1."/>
      <w:lvlJc w:val="left"/>
      <w:pPr>
        <w:ind w:left="2421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10AC"/>
    <w:rsid w:val="00150DE5"/>
    <w:rsid w:val="0031233A"/>
    <w:rsid w:val="006110AC"/>
    <w:rsid w:val="00976255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10A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1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10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1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0A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2017-10-30T10:23:00Z</dcterms:created>
  <dcterms:modified xsi:type="dcterms:W3CDTF">2018-10-27T18:57:00Z</dcterms:modified>
</cp:coreProperties>
</file>