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4" w:rsidRPr="008F0E9C" w:rsidRDefault="009669E4" w:rsidP="009669E4">
      <w:pPr>
        <w:rPr>
          <w:rFonts w:ascii="Jokerman" w:hAnsi="Jokerman"/>
          <w:bCs/>
          <w:color w:val="FF0000"/>
          <w:sz w:val="20"/>
          <w:szCs w:val="22"/>
          <w:u w:val="single"/>
        </w:rPr>
      </w:pPr>
      <w:r w:rsidRPr="008F0E9C">
        <w:rPr>
          <w:rFonts w:ascii="Jokerman" w:hAnsi="Jokerman"/>
          <w:bCs/>
          <w:color w:val="FF0000"/>
          <w:sz w:val="20"/>
          <w:szCs w:val="22"/>
        </w:rPr>
        <w:t>CHAP G1</w:t>
      </w:r>
      <w:r w:rsidRPr="008F0E9C">
        <w:rPr>
          <w:rFonts w:ascii="Jokerman" w:hAnsi="Jokerman"/>
          <w:bCs/>
          <w:color w:val="FF0000"/>
          <w:sz w:val="20"/>
          <w:szCs w:val="22"/>
        </w:rPr>
        <w:tab/>
      </w:r>
      <w:r w:rsidRPr="008F0E9C">
        <w:rPr>
          <w:rFonts w:ascii="Jokerman" w:hAnsi="Jokerman"/>
          <w:bCs/>
          <w:color w:val="FF0000"/>
          <w:sz w:val="20"/>
          <w:szCs w:val="22"/>
        </w:rPr>
        <w:tab/>
      </w:r>
      <w:r w:rsidRPr="008F0E9C">
        <w:rPr>
          <w:rFonts w:ascii="Jokerman" w:hAnsi="Jokerman"/>
          <w:bCs/>
          <w:color w:val="FF0000"/>
          <w:sz w:val="20"/>
          <w:szCs w:val="22"/>
        </w:rPr>
        <w:tab/>
        <w:t xml:space="preserve">        </w:t>
      </w:r>
      <w:r>
        <w:rPr>
          <w:rFonts w:ascii="Jokerman" w:hAnsi="Jokerman"/>
          <w:bCs/>
          <w:color w:val="FF0000"/>
          <w:sz w:val="20"/>
          <w:szCs w:val="22"/>
        </w:rPr>
        <w:t xml:space="preserve">              </w:t>
      </w:r>
      <w:r w:rsidRPr="008F0E9C">
        <w:rPr>
          <w:rFonts w:ascii="Jokerman" w:hAnsi="Jokerman"/>
          <w:bCs/>
          <w:color w:val="FF0000"/>
          <w:sz w:val="20"/>
          <w:szCs w:val="22"/>
        </w:rPr>
        <w:t xml:space="preserve">     </w:t>
      </w:r>
      <w:r w:rsidRPr="008F0E9C">
        <w:rPr>
          <w:rFonts w:ascii="Jokerman" w:hAnsi="Jokerman"/>
          <w:bCs/>
          <w:color w:val="FF0000"/>
          <w:szCs w:val="22"/>
          <w:u w:val="single"/>
        </w:rPr>
        <w:t>Les angles</w:t>
      </w:r>
    </w:p>
    <w:p w:rsidR="009669E4" w:rsidRPr="008F0E9C" w:rsidRDefault="009669E4" w:rsidP="009669E4">
      <w:pPr>
        <w:pStyle w:val="Sansinterligne"/>
        <w:jc w:val="center"/>
        <w:rPr>
          <w:rFonts w:ascii="Jokerman" w:hAnsi="Jokerman"/>
          <w:u w:val="double"/>
        </w:rPr>
      </w:pPr>
      <w:r w:rsidRPr="008F0E9C">
        <w:rPr>
          <w:rFonts w:ascii="Jokerman" w:hAnsi="Jokerman"/>
          <w:u w:val="double"/>
        </w:rPr>
        <w:t>Sommaire</w:t>
      </w:r>
    </w:p>
    <w:p w:rsidR="009669E4" w:rsidRPr="008F0E9C" w:rsidRDefault="009669E4" w:rsidP="009669E4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F0E9C">
        <w:rPr>
          <w:rFonts w:ascii="Comic Sans MS" w:hAnsi="Comic Sans MS"/>
          <w:b/>
          <w:color w:val="00B050"/>
          <w:sz w:val="20"/>
          <w:u w:val="single"/>
        </w:rPr>
        <w:t>Rappels de vocabulaire</w:t>
      </w:r>
    </w:p>
    <w:p w:rsidR="009669E4" w:rsidRPr="008F0E9C" w:rsidRDefault="009669E4" w:rsidP="009669E4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double"/>
        </w:rPr>
      </w:pPr>
      <w:r w:rsidRPr="008F0E9C">
        <w:rPr>
          <w:rFonts w:ascii="Comic Sans MS" w:hAnsi="Comic Sans MS"/>
          <w:b/>
          <w:color w:val="00B050"/>
          <w:sz w:val="20"/>
          <w:u w:val="single"/>
        </w:rPr>
        <w:t>Angles particuliers</w:t>
      </w:r>
    </w:p>
    <w:p w:rsidR="009669E4" w:rsidRPr="008F0E9C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Pr="008F0E9C" w:rsidRDefault="009669E4" w:rsidP="009669E4">
      <w:pPr>
        <w:pStyle w:val="Sansinterligne"/>
        <w:jc w:val="center"/>
        <w:rPr>
          <w:rFonts w:ascii="Jokerman" w:hAnsi="Jokerman"/>
          <w:sz w:val="20"/>
          <w:u w:val="double"/>
        </w:rPr>
      </w:pPr>
      <w:r w:rsidRPr="008F0E9C">
        <w:rPr>
          <w:rFonts w:ascii="Jokerman" w:hAnsi="Jokerman"/>
          <w:sz w:val="20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417"/>
        <w:gridCol w:w="1327"/>
        <w:gridCol w:w="1229"/>
        <w:gridCol w:w="1383"/>
        <w:gridCol w:w="1957"/>
      </w:tblGrid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</w:rPr>
              <w:tab/>
            </w:r>
            <w:r w:rsidRPr="008F0E9C">
              <w:rPr>
                <w:rFonts w:ascii="Comic Sans MS" w:hAnsi="Comic Sans MS"/>
                <w:b/>
              </w:rPr>
              <w:tab/>
              <w:t>Je dois savoir…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4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4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</w:rPr>
              <w:t>Exercices d’application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Nommer 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N°1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Reconnaître la nature d’un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 xml:space="preserve">Fiche N°1 </w:t>
            </w:r>
          </w:p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Mesurer 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n°2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Construire un angle de mesure donnée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N°3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 xml:space="preserve">Reconnaître des angles </w:t>
            </w:r>
          </w:p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alternes-internes et correspondants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N°4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Calculer la mesure d’un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N°5</w:t>
            </w:r>
          </w:p>
        </w:tc>
      </w:tr>
    </w:tbl>
    <w:p w:rsidR="009669E4" w:rsidRPr="008F0E9C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Pr="008F0E9C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Pr="008F0E9C" w:rsidRDefault="009669E4" w:rsidP="009669E4">
      <w:pPr>
        <w:rPr>
          <w:rFonts w:ascii="Jokerman" w:hAnsi="Jokerman"/>
          <w:bCs/>
          <w:color w:val="FF0000"/>
          <w:sz w:val="20"/>
          <w:szCs w:val="22"/>
          <w:u w:val="single"/>
        </w:rPr>
      </w:pPr>
      <w:r w:rsidRPr="008F0E9C">
        <w:rPr>
          <w:rFonts w:ascii="Jokerman" w:hAnsi="Jokerman"/>
          <w:bCs/>
          <w:color w:val="FF0000"/>
          <w:sz w:val="20"/>
          <w:szCs w:val="22"/>
        </w:rPr>
        <w:t>CHAP G1</w:t>
      </w:r>
      <w:r w:rsidRPr="008F0E9C">
        <w:rPr>
          <w:rFonts w:ascii="Jokerman" w:hAnsi="Jokerman"/>
          <w:bCs/>
          <w:color w:val="FF0000"/>
          <w:sz w:val="20"/>
          <w:szCs w:val="22"/>
        </w:rPr>
        <w:tab/>
      </w:r>
      <w:r w:rsidRPr="008F0E9C">
        <w:rPr>
          <w:rFonts w:ascii="Jokerman" w:hAnsi="Jokerman"/>
          <w:bCs/>
          <w:color w:val="FF0000"/>
          <w:sz w:val="20"/>
          <w:szCs w:val="22"/>
        </w:rPr>
        <w:tab/>
      </w:r>
      <w:r w:rsidRPr="008F0E9C">
        <w:rPr>
          <w:rFonts w:ascii="Jokerman" w:hAnsi="Jokerman"/>
          <w:bCs/>
          <w:color w:val="FF0000"/>
          <w:sz w:val="20"/>
          <w:szCs w:val="22"/>
        </w:rPr>
        <w:tab/>
        <w:t xml:space="preserve">        </w:t>
      </w:r>
      <w:r>
        <w:rPr>
          <w:rFonts w:ascii="Jokerman" w:hAnsi="Jokerman"/>
          <w:bCs/>
          <w:color w:val="FF0000"/>
          <w:sz w:val="20"/>
          <w:szCs w:val="22"/>
        </w:rPr>
        <w:t xml:space="preserve">                 </w:t>
      </w:r>
      <w:r w:rsidRPr="008F0E9C">
        <w:rPr>
          <w:rFonts w:ascii="Jokerman" w:hAnsi="Jokerman"/>
          <w:bCs/>
          <w:color w:val="FF0000"/>
          <w:sz w:val="20"/>
          <w:szCs w:val="22"/>
        </w:rPr>
        <w:t xml:space="preserve">  </w:t>
      </w:r>
      <w:r w:rsidRPr="008F0E9C">
        <w:rPr>
          <w:rFonts w:ascii="Jokerman" w:hAnsi="Jokerman"/>
          <w:bCs/>
          <w:color w:val="FF0000"/>
          <w:szCs w:val="22"/>
          <w:u w:val="single"/>
        </w:rPr>
        <w:t>Les angles</w:t>
      </w:r>
    </w:p>
    <w:p w:rsidR="009669E4" w:rsidRPr="008F0E9C" w:rsidRDefault="009669E4" w:rsidP="009669E4">
      <w:pPr>
        <w:pStyle w:val="Sansinterligne"/>
        <w:jc w:val="center"/>
        <w:rPr>
          <w:rFonts w:ascii="Jokerman" w:hAnsi="Jokerman"/>
          <w:u w:val="double"/>
        </w:rPr>
      </w:pPr>
      <w:r w:rsidRPr="008F0E9C">
        <w:rPr>
          <w:rFonts w:ascii="Jokerman" w:hAnsi="Jokerman"/>
          <w:u w:val="double"/>
        </w:rPr>
        <w:t>Sommaire</w:t>
      </w:r>
    </w:p>
    <w:p w:rsidR="009669E4" w:rsidRPr="008F0E9C" w:rsidRDefault="009669E4" w:rsidP="009669E4">
      <w:pPr>
        <w:pStyle w:val="Sansinterligne"/>
        <w:jc w:val="center"/>
        <w:rPr>
          <w:rFonts w:ascii="Jokerman" w:hAnsi="Jokerman"/>
          <w:u w:val="double"/>
        </w:rPr>
      </w:pPr>
    </w:p>
    <w:p w:rsidR="009669E4" w:rsidRPr="008F0E9C" w:rsidRDefault="009669E4" w:rsidP="009669E4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F0E9C">
        <w:rPr>
          <w:rFonts w:ascii="Comic Sans MS" w:hAnsi="Comic Sans MS"/>
          <w:b/>
          <w:color w:val="00B050"/>
          <w:sz w:val="20"/>
          <w:u w:val="single"/>
        </w:rPr>
        <w:t>Rappels de vocabulaire</w:t>
      </w:r>
    </w:p>
    <w:p w:rsidR="009669E4" w:rsidRPr="008F0E9C" w:rsidRDefault="009669E4" w:rsidP="009669E4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double"/>
        </w:rPr>
      </w:pPr>
      <w:r w:rsidRPr="008F0E9C">
        <w:rPr>
          <w:rFonts w:ascii="Comic Sans MS" w:hAnsi="Comic Sans MS"/>
          <w:b/>
          <w:color w:val="00B050"/>
          <w:sz w:val="20"/>
          <w:u w:val="single"/>
        </w:rPr>
        <w:t>Angles particuliers</w:t>
      </w:r>
    </w:p>
    <w:p w:rsidR="009669E4" w:rsidRPr="008F0E9C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9669E4" w:rsidRPr="008F0E9C" w:rsidRDefault="009669E4" w:rsidP="009669E4">
      <w:pPr>
        <w:pStyle w:val="Sansinterligne"/>
        <w:jc w:val="center"/>
        <w:rPr>
          <w:rFonts w:ascii="Jokerman" w:hAnsi="Jokerman"/>
          <w:sz w:val="20"/>
          <w:u w:val="double"/>
        </w:rPr>
      </w:pPr>
      <w:r w:rsidRPr="008F0E9C">
        <w:rPr>
          <w:rFonts w:ascii="Jokerman" w:hAnsi="Jokerman"/>
          <w:sz w:val="20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417"/>
        <w:gridCol w:w="1327"/>
        <w:gridCol w:w="1229"/>
        <w:gridCol w:w="1383"/>
        <w:gridCol w:w="1957"/>
      </w:tblGrid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tabs>
                <w:tab w:val="left" w:pos="435"/>
                <w:tab w:val="center" w:pos="2231"/>
              </w:tabs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</w:rPr>
              <w:tab/>
            </w:r>
            <w:r w:rsidRPr="008F0E9C">
              <w:rPr>
                <w:rFonts w:ascii="Comic Sans MS" w:hAnsi="Comic Sans MS"/>
                <w:b/>
              </w:rPr>
              <w:tab/>
              <w:t>Je dois savoir…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00153" cy="342900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53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441081" cy="40005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40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373551" cy="371475"/>
                  <wp:effectExtent l="19050" t="0" r="7449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71" cy="373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F0E9C">
              <w:rPr>
                <w:rFonts w:ascii="Comic Sans MS" w:hAnsi="Comic Sans MS"/>
                <w:b/>
              </w:rPr>
              <w:t>Exercices d’application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Nommer 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N°1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Reconnaître la nature d’un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 xml:space="preserve">Fiche N°1 </w:t>
            </w:r>
          </w:p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Mesurer 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n°2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Construire un angle de mesure donnée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N°3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 xml:space="preserve">Reconnaître des angles </w:t>
            </w:r>
          </w:p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alternes-internes et correspondants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N°4</w:t>
            </w:r>
          </w:p>
        </w:tc>
      </w:tr>
      <w:tr w:rsidR="009669E4" w:rsidRPr="008F0E9C" w:rsidTr="009669E4">
        <w:trPr>
          <w:jc w:val="center"/>
        </w:trPr>
        <w:tc>
          <w:tcPr>
            <w:tcW w:w="441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Calculer la mesure d’un angle</w:t>
            </w:r>
          </w:p>
        </w:tc>
        <w:tc>
          <w:tcPr>
            <w:tcW w:w="132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29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83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57" w:type="dxa"/>
          </w:tcPr>
          <w:p w:rsidR="009669E4" w:rsidRPr="008F0E9C" w:rsidRDefault="009669E4" w:rsidP="00EB36F0">
            <w:pPr>
              <w:pStyle w:val="Sansinterligne"/>
              <w:rPr>
                <w:rFonts w:ascii="Comic Sans MS" w:hAnsi="Comic Sans MS"/>
              </w:rPr>
            </w:pPr>
            <w:r w:rsidRPr="008F0E9C">
              <w:rPr>
                <w:rFonts w:ascii="Comic Sans MS" w:hAnsi="Comic Sans MS"/>
              </w:rPr>
              <w:t>Fiche N°5</w:t>
            </w:r>
          </w:p>
        </w:tc>
      </w:tr>
    </w:tbl>
    <w:p w:rsidR="009669E4" w:rsidRPr="008F0E9C" w:rsidRDefault="009669E4" w:rsidP="009669E4">
      <w:pPr>
        <w:pStyle w:val="Sansinterligne"/>
        <w:rPr>
          <w:rFonts w:ascii="Comic Sans MS" w:hAnsi="Comic Sans MS"/>
          <w:sz w:val="20"/>
        </w:rPr>
      </w:pPr>
    </w:p>
    <w:p w:rsidR="00FF3D0F" w:rsidRDefault="00FF3D0F"/>
    <w:sectPr w:rsidR="00FF3D0F" w:rsidSect="009669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B1B"/>
    <w:multiLevelType w:val="hybridMultilevel"/>
    <w:tmpl w:val="3120117E"/>
    <w:lvl w:ilvl="0" w:tplc="874039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6689"/>
    <w:multiLevelType w:val="hybridMultilevel"/>
    <w:tmpl w:val="3120117E"/>
    <w:lvl w:ilvl="0" w:tplc="874039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669E4"/>
    <w:rsid w:val="000C525F"/>
    <w:rsid w:val="0021582F"/>
    <w:rsid w:val="009669E4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69E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6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6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9E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2019-09-03T13:47:00Z</dcterms:created>
  <dcterms:modified xsi:type="dcterms:W3CDTF">2019-09-03T13:48:00Z</dcterms:modified>
</cp:coreProperties>
</file>