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EF" w:rsidRPr="00B43F7B" w:rsidRDefault="004346C2" w:rsidP="00F40BEF">
      <w:pPr>
        <w:pStyle w:val="Sansinterligne"/>
        <w:rPr>
          <w:rFonts w:ascii="Jokerman" w:hAnsi="Jokerman"/>
          <w:color w:val="FF0000"/>
          <w:sz w:val="20"/>
          <w:u w:val="single"/>
        </w:rPr>
      </w:pPr>
      <w:r w:rsidRPr="00B43F7B">
        <w:rPr>
          <w:rFonts w:ascii="Jokerman" w:hAnsi="Jokerman"/>
          <w:color w:val="FF0000"/>
          <w:sz w:val="20"/>
        </w:rPr>
        <w:t>CHAP 11</w:t>
      </w:r>
      <w:r w:rsidR="00F40BEF" w:rsidRPr="00B43F7B">
        <w:rPr>
          <w:rFonts w:ascii="Jokerman" w:hAnsi="Jokerman"/>
          <w:color w:val="FF0000"/>
          <w:sz w:val="20"/>
        </w:rPr>
        <w:tab/>
      </w:r>
      <w:r w:rsidR="00B43F7B">
        <w:rPr>
          <w:rFonts w:ascii="Jokerman" w:hAnsi="Jokerman"/>
          <w:color w:val="FF0000"/>
          <w:sz w:val="20"/>
        </w:rPr>
        <w:t xml:space="preserve">    </w:t>
      </w:r>
      <w:r w:rsidR="00F40BEF" w:rsidRPr="00B43F7B">
        <w:rPr>
          <w:rFonts w:ascii="Jokerman" w:hAnsi="Jokerman"/>
          <w:color w:val="FF0000"/>
          <w:sz w:val="24"/>
          <w:u w:val="single"/>
        </w:rPr>
        <w:t>Nombres décimaux : différentes écritures d’un même nombre</w:t>
      </w:r>
    </w:p>
    <w:p w:rsidR="00F40BEF" w:rsidRPr="00B43F7B" w:rsidRDefault="00F40BEF" w:rsidP="00F40BEF">
      <w:pPr>
        <w:pStyle w:val="Sansinterligne"/>
        <w:jc w:val="center"/>
        <w:rPr>
          <w:rFonts w:ascii="Jokerman" w:hAnsi="Jokerman"/>
          <w:u w:val="double"/>
        </w:rPr>
      </w:pPr>
      <w:r w:rsidRPr="00B43F7B">
        <w:rPr>
          <w:rFonts w:ascii="Jokerman" w:hAnsi="Jokerman"/>
          <w:u w:val="double"/>
        </w:rPr>
        <w:t>Sommaire</w:t>
      </w:r>
    </w:p>
    <w:p w:rsidR="00F40BEF" w:rsidRPr="00B43F7B" w:rsidRDefault="00F40BEF" w:rsidP="00F40BEF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sz w:val="20"/>
          <w:u w:val="double"/>
        </w:rPr>
      </w:pPr>
      <w:r w:rsidRPr="00B43F7B">
        <w:rPr>
          <w:rFonts w:ascii="Comic Sans MS" w:hAnsi="Comic Sans MS"/>
          <w:b/>
          <w:color w:val="00B050"/>
          <w:sz w:val="20"/>
          <w:u w:val="double"/>
        </w:rPr>
        <w:t>Les différentes écritures d’un nombre décimal</w:t>
      </w:r>
    </w:p>
    <w:p w:rsidR="00F40BEF" w:rsidRPr="00B43F7B" w:rsidRDefault="00F40BEF" w:rsidP="00F40BEF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sz w:val="20"/>
          <w:u w:val="double"/>
        </w:rPr>
      </w:pPr>
      <w:r w:rsidRPr="00B43F7B">
        <w:rPr>
          <w:rFonts w:ascii="Comic Sans MS" w:hAnsi="Comic Sans MS"/>
          <w:b/>
          <w:color w:val="00B050"/>
          <w:sz w:val="20"/>
          <w:u w:val="double"/>
        </w:rPr>
        <w:t>L’écriture décimale d’un nombre décimal</w:t>
      </w:r>
    </w:p>
    <w:p w:rsidR="00DB01B1" w:rsidRPr="00B43F7B" w:rsidRDefault="00DB01B1" w:rsidP="00DB01B1">
      <w:pPr>
        <w:pStyle w:val="Sansinterligne"/>
        <w:ind w:left="1080"/>
        <w:rPr>
          <w:rFonts w:ascii="Comic Sans MS" w:hAnsi="Comic Sans MS"/>
          <w:b/>
          <w:color w:val="00B050"/>
          <w:sz w:val="20"/>
          <w:u w:val="double"/>
        </w:rPr>
      </w:pPr>
    </w:p>
    <w:p w:rsidR="00F40BEF" w:rsidRPr="00B43F7B" w:rsidRDefault="00F40BEF" w:rsidP="00F40BEF">
      <w:pPr>
        <w:pStyle w:val="Sansinterligne"/>
        <w:jc w:val="center"/>
        <w:rPr>
          <w:rFonts w:ascii="Jokerman" w:hAnsi="Jokerman"/>
          <w:u w:val="double"/>
        </w:rPr>
      </w:pPr>
      <w:r w:rsidRPr="00B43F7B">
        <w:rPr>
          <w:rFonts w:ascii="Jokerman" w:hAnsi="Jokerman"/>
          <w:u w:val="double"/>
        </w:rPr>
        <w:t xml:space="preserve">Synthèse des compétences </w:t>
      </w:r>
    </w:p>
    <w:tbl>
      <w:tblPr>
        <w:tblW w:w="11027" w:type="dxa"/>
        <w:jc w:val="center"/>
        <w:tblInd w:w="123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975"/>
        <w:gridCol w:w="1426"/>
        <w:gridCol w:w="983"/>
        <w:gridCol w:w="1418"/>
        <w:gridCol w:w="1276"/>
        <w:gridCol w:w="1559"/>
        <w:gridCol w:w="1390"/>
      </w:tblGrid>
      <w:tr w:rsidR="004346C2" w:rsidRPr="00B43F7B" w:rsidTr="004346C2">
        <w:trPr>
          <w:jc w:val="center"/>
        </w:trPr>
        <w:tc>
          <w:tcPr>
            <w:tcW w:w="2975" w:type="dxa"/>
          </w:tcPr>
          <w:p w:rsidR="004346C2" w:rsidRPr="00B43F7B" w:rsidRDefault="004346C2" w:rsidP="00EF084F">
            <w:pPr>
              <w:pStyle w:val="Sansinterligne"/>
              <w:jc w:val="center"/>
              <w:rPr>
                <w:rFonts w:ascii="Comic Sans MS" w:eastAsiaTheme="minorHAnsi" w:hAnsi="Comic Sans MS" w:cstheme="minorBidi"/>
                <w:b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b/>
                <w:sz w:val="20"/>
              </w:rPr>
              <w:t>Je dois savoir……</w:t>
            </w:r>
          </w:p>
        </w:tc>
        <w:tc>
          <w:tcPr>
            <w:tcW w:w="1426" w:type="dxa"/>
          </w:tcPr>
          <w:p w:rsidR="004346C2" w:rsidRPr="00B43F7B" w:rsidRDefault="004346C2" w:rsidP="000857F1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Maîtrise</w:t>
            </w:r>
          </w:p>
          <w:p w:rsidR="004346C2" w:rsidRPr="00B43F7B" w:rsidRDefault="004346C2" w:rsidP="000857F1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Insuffisante</w:t>
            </w:r>
          </w:p>
          <w:p w:rsidR="004346C2" w:rsidRPr="00B43F7B" w:rsidRDefault="004346C2" w:rsidP="000857F1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pict>
                <v:oval id="_x0000_s1026" style="position:absolute;left:0;text-align:left;margin-left:28.05pt;margin-top:5.05pt;width:10.05pt;height:10.45pt;z-index:251658240" fillcolor="red"/>
              </w:pict>
            </w:r>
            <w:r w:rsidRPr="00B43F7B"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pict>
                <v:oval id="_x0000_s1027" style="position:absolute;left:0;text-align:left;margin-left:12.25pt;margin-top:5.05pt;width:10.05pt;height:10.45pt;z-index:251658240" fillcolor="red"/>
              </w:pict>
            </w:r>
          </w:p>
        </w:tc>
        <w:tc>
          <w:tcPr>
            <w:tcW w:w="983" w:type="dxa"/>
          </w:tcPr>
          <w:p w:rsidR="004346C2" w:rsidRPr="00B43F7B" w:rsidRDefault="004346C2" w:rsidP="000857F1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Maîtrise</w:t>
            </w:r>
          </w:p>
          <w:p w:rsidR="004346C2" w:rsidRPr="00B43F7B" w:rsidRDefault="004346C2" w:rsidP="000857F1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Fragile</w:t>
            </w:r>
          </w:p>
          <w:p w:rsidR="004346C2" w:rsidRPr="00B43F7B" w:rsidRDefault="004346C2" w:rsidP="000857F1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pict>
                <v:oval id="_x0000_s1028" style="position:absolute;left:0;text-align:left;margin-left:20.05pt;margin-top:5.05pt;width:10.05pt;height:10.45pt;z-index:251658240" fillcolor="#ffc000"/>
              </w:pict>
            </w:r>
          </w:p>
        </w:tc>
        <w:tc>
          <w:tcPr>
            <w:tcW w:w="1418" w:type="dxa"/>
          </w:tcPr>
          <w:p w:rsidR="004346C2" w:rsidRPr="00B43F7B" w:rsidRDefault="004346C2" w:rsidP="000857F1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Maîtrise</w:t>
            </w:r>
          </w:p>
          <w:p w:rsidR="004346C2" w:rsidRPr="00B43F7B" w:rsidRDefault="004346C2" w:rsidP="000857F1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Satisfaisante</w:t>
            </w:r>
          </w:p>
          <w:p w:rsidR="004346C2" w:rsidRPr="00B43F7B" w:rsidRDefault="004346C2" w:rsidP="000857F1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346C2" w:rsidRPr="00B43F7B" w:rsidRDefault="004346C2" w:rsidP="000857F1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Très Bonne Maîtrise</w:t>
            </w:r>
          </w:p>
          <w:p w:rsidR="004346C2" w:rsidRPr="00B43F7B" w:rsidRDefault="004346C2" w:rsidP="000857F1">
            <w:pPr>
              <w:pStyle w:val="Sansinterligne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3F7B">
              <w:rPr>
                <w:rFonts w:ascii="Comic Sans MS" w:hAnsi="Comic Sans MS"/>
                <w:b/>
                <w:sz w:val="16"/>
                <w:szCs w:val="20"/>
              </w:rPr>
              <w:t xml:space="preserve">  </w:t>
            </w:r>
            <w:r w:rsidRPr="00B43F7B"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346C2" w:rsidRPr="00B43F7B" w:rsidRDefault="004346C2" w:rsidP="00EF084F">
            <w:pPr>
              <w:pStyle w:val="Sansinterligne"/>
              <w:jc w:val="center"/>
              <w:rPr>
                <w:rFonts w:ascii="Comic Sans MS" w:eastAsiaTheme="minorHAnsi" w:hAnsi="Comic Sans MS" w:cstheme="minorBidi"/>
                <w:b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b/>
                <w:sz w:val="20"/>
              </w:rPr>
              <w:t>Exercices d’application</w:t>
            </w:r>
          </w:p>
        </w:tc>
        <w:tc>
          <w:tcPr>
            <w:tcW w:w="1390" w:type="dxa"/>
          </w:tcPr>
          <w:p w:rsidR="004346C2" w:rsidRPr="00B43F7B" w:rsidRDefault="004346C2" w:rsidP="00EF084F">
            <w:pPr>
              <w:pStyle w:val="Sansinterligne"/>
              <w:jc w:val="center"/>
              <w:rPr>
                <w:rFonts w:ascii="Comic Sans MS" w:eastAsiaTheme="minorHAnsi" w:hAnsi="Comic Sans MS" w:cstheme="minorBidi"/>
                <w:b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b/>
                <w:sz w:val="20"/>
              </w:rPr>
              <w:t>Pour préparer le contrôle</w:t>
            </w:r>
          </w:p>
        </w:tc>
      </w:tr>
      <w:tr w:rsidR="004346C2" w:rsidRPr="00B43F7B" w:rsidTr="004346C2">
        <w:trPr>
          <w:jc w:val="center"/>
        </w:trPr>
        <w:tc>
          <w:tcPr>
            <w:tcW w:w="2975" w:type="dxa"/>
          </w:tcPr>
          <w:p w:rsidR="004346C2" w:rsidRPr="00B43F7B" w:rsidRDefault="004346C2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Donner l’écriture décimale d’un nombre décimal</w:t>
            </w:r>
          </w:p>
        </w:tc>
        <w:tc>
          <w:tcPr>
            <w:tcW w:w="1426" w:type="dxa"/>
          </w:tcPr>
          <w:p w:rsidR="004346C2" w:rsidRPr="00B43F7B" w:rsidRDefault="004346C2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983" w:type="dxa"/>
          </w:tcPr>
          <w:p w:rsidR="004346C2" w:rsidRPr="00B43F7B" w:rsidRDefault="004346C2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418" w:type="dxa"/>
          </w:tcPr>
          <w:p w:rsidR="004346C2" w:rsidRPr="00B43F7B" w:rsidRDefault="004346C2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276" w:type="dxa"/>
          </w:tcPr>
          <w:p w:rsidR="004346C2" w:rsidRPr="00B43F7B" w:rsidRDefault="004346C2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559" w:type="dxa"/>
          </w:tcPr>
          <w:p w:rsidR="004346C2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Fiche N°1</w:t>
            </w:r>
          </w:p>
        </w:tc>
        <w:tc>
          <w:tcPr>
            <w:tcW w:w="1390" w:type="dxa"/>
          </w:tcPr>
          <w:p w:rsidR="004346C2" w:rsidRPr="00B43F7B" w:rsidRDefault="004346C2" w:rsidP="00B43F7B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 xml:space="preserve">N° </w:t>
            </w:r>
            <w:r w:rsidR="00B43F7B" w:rsidRPr="00B43F7B">
              <w:rPr>
                <w:rFonts w:ascii="Comic Sans MS" w:eastAsiaTheme="minorHAnsi" w:hAnsi="Comic Sans MS" w:cstheme="minorBidi"/>
                <w:sz w:val="20"/>
              </w:rPr>
              <w:t>30 p 40</w:t>
            </w:r>
          </w:p>
          <w:p w:rsidR="00B43F7B" w:rsidRPr="00B43F7B" w:rsidRDefault="00B43F7B" w:rsidP="00B43F7B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N° 83 p 44</w:t>
            </w:r>
          </w:p>
        </w:tc>
      </w:tr>
      <w:tr w:rsidR="004346C2" w:rsidRPr="00B43F7B" w:rsidTr="004346C2">
        <w:trPr>
          <w:jc w:val="center"/>
        </w:trPr>
        <w:tc>
          <w:tcPr>
            <w:tcW w:w="2975" w:type="dxa"/>
          </w:tcPr>
          <w:p w:rsidR="004346C2" w:rsidRPr="00B43F7B" w:rsidRDefault="004346C2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Retrouver l’écriture sous forme de fraction décimale d’un nb décimal</w:t>
            </w:r>
          </w:p>
        </w:tc>
        <w:tc>
          <w:tcPr>
            <w:tcW w:w="1426" w:type="dxa"/>
          </w:tcPr>
          <w:p w:rsidR="004346C2" w:rsidRPr="00B43F7B" w:rsidRDefault="004346C2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983" w:type="dxa"/>
          </w:tcPr>
          <w:p w:rsidR="004346C2" w:rsidRPr="00B43F7B" w:rsidRDefault="004346C2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418" w:type="dxa"/>
          </w:tcPr>
          <w:p w:rsidR="004346C2" w:rsidRPr="00B43F7B" w:rsidRDefault="004346C2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276" w:type="dxa"/>
          </w:tcPr>
          <w:p w:rsidR="004346C2" w:rsidRPr="00B43F7B" w:rsidRDefault="004346C2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559" w:type="dxa"/>
          </w:tcPr>
          <w:p w:rsidR="004346C2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Fiche N°1</w:t>
            </w:r>
          </w:p>
        </w:tc>
        <w:tc>
          <w:tcPr>
            <w:tcW w:w="1390" w:type="dxa"/>
          </w:tcPr>
          <w:p w:rsidR="004346C2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N° 84 p 44</w:t>
            </w:r>
          </w:p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Refaire les ex</w:t>
            </w:r>
          </w:p>
        </w:tc>
      </w:tr>
      <w:tr w:rsidR="00B43F7B" w:rsidRPr="00B43F7B" w:rsidTr="004346C2">
        <w:trPr>
          <w:jc w:val="center"/>
        </w:trPr>
        <w:tc>
          <w:tcPr>
            <w:tcW w:w="2975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Donner l’écriture fractionnaire décomposée d’un nombre décimal</w:t>
            </w:r>
          </w:p>
        </w:tc>
        <w:tc>
          <w:tcPr>
            <w:tcW w:w="1426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983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418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276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559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Fiche N°1</w:t>
            </w:r>
          </w:p>
        </w:tc>
        <w:tc>
          <w:tcPr>
            <w:tcW w:w="1390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Refaire les ex faits en classe</w:t>
            </w:r>
          </w:p>
        </w:tc>
      </w:tr>
      <w:tr w:rsidR="00B43F7B" w:rsidRPr="00B43F7B" w:rsidTr="004346C2">
        <w:trPr>
          <w:jc w:val="center"/>
        </w:trPr>
        <w:tc>
          <w:tcPr>
            <w:tcW w:w="2975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Identifier partie entière et partie décimale</w:t>
            </w:r>
          </w:p>
        </w:tc>
        <w:tc>
          <w:tcPr>
            <w:tcW w:w="1426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983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418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276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559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Fiche N°1</w:t>
            </w:r>
          </w:p>
        </w:tc>
        <w:tc>
          <w:tcPr>
            <w:tcW w:w="1390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N° 85 p 44</w:t>
            </w:r>
          </w:p>
        </w:tc>
      </w:tr>
      <w:tr w:rsidR="00B43F7B" w:rsidRPr="00B43F7B" w:rsidTr="004346C2">
        <w:trPr>
          <w:jc w:val="center"/>
        </w:trPr>
        <w:tc>
          <w:tcPr>
            <w:tcW w:w="2975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Reconnaître la place de chaque chiffre dans l’écriture décimale</w:t>
            </w:r>
          </w:p>
        </w:tc>
        <w:tc>
          <w:tcPr>
            <w:tcW w:w="1426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983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418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276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559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Fiche N°2</w:t>
            </w:r>
          </w:p>
        </w:tc>
        <w:tc>
          <w:tcPr>
            <w:tcW w:w="1390" w:type="dxa"/>
            <w:vAlign w:val="center"/>
          </w:tcPr>
          <w:p w:rsidR="00B43F7B" w:rsidRPr="00B43F7B" w:rsidRDefault="00B43F7B" w:rsidP="00B43F7B">
            <w:pPr>
              <w:pStyle w:val="Sansinterligne"/>
              <w:jc w:val="center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N°86 p 44</w:t>
            </w:r>
          </w:p>
          <w:p w:rsidR="00B43F7B" w:rsidRPr="00B43F7B" w:rsidRDefault="00B43F7B" w:rsidP="00B43F7B">
            <w:pPr>
              <w:pStyle w:val="Sansinterligne"/>
              <w:jc w:val="center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 xml:space="preserve">Refaire les ex </w:t>
            </w:r>
          </w:p>
        </w:tc>
      </w:tr>
      <w:tr w:rsidR="00B43F7B" w:rsidRPr="00B43F7B" w:rsidTr="004346C2">
        <w:trPr>
          <w:jc w:val="center"/>
        </w:trPr>
        <w:tc>
          <w:tcPr>
            <w:tcW w:w="2975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Supprimer les zéros inutiles dans un nombre en écriture décimale.</w:t>
            </w:r>
          </w:p>
        </w:tc>
        <w:tc>
          <w:tcPr>
            <w:tcW w:w="1426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983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418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276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559" w:type="dxa"/>
          </w:tcPr>
          <w:p w:rsidR="00B43F7B" w:rsidRPr="00B43F7B" w:rsidRDefault="00B43F7B" w:rsidP="00EF084F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Fiche N°2</w:t>
            </w:r>
          </w:p>
        </w:tc>
        <w:tc>
          <w:tcPr>
            <w:tcW w:w="1390" w:type="dxa"/>
          </w:tcPr>
          <w:p w:rsidR="00B43F7B" w:rsidRPr="00B43F7B" w:rsidRDefault="00B43F7B" w:rsidP="00B43F7B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 xml:space="preserve">Refaire les ex </w:t>
            </w:r>
          </w:p>
        </w:tc>
      </w:tr>
    </w:tbl>
    <w:p w:rsidR="00F40BEF" w:rsidRPr="00B43F7B" w:rsidRDefault="00F40BEF">
      <w:pPr>
        <w:rPr>
          <w:sz w:val="20"/>
        </w:rPr>
      </w:pPr>
    </w:p>
    <w:p w:rsidR="00B43F7B" w:rsidRPr="00B43F7B" w:rsidRDefault="00B43F7B" w:rsidP="00B43F7B">
      <w:pPr>
        <w:pStyle w:val="Sansinterligne"/>
        <w:rPr>
          <w:rFonts w:ascii="Jokerman" w:hAnsi="Jokerman"/>
          <w:color w:val="FF0000"/>
          <w:sz w:val="20"/>
          <w:u w:val="single"/>
        </w:rPr>
      </w:pPr>
      <w:r w:rsidRPr="00B43F7B">
        <w:rPr>
          <w:rFonts w:ascii="Jokerman" w:hAnsi="Jokerman"/>
          <w:color w:val="FF0000"/>
          <w:sz w:val="20"/>
        </w:rPr>
        <w:t>CHAP 11</w:t>
      </w:r>
      <w:r w:rsidRPr="00B43F7B">
        <w:rPr>
          <w:rFonts w:ascii="Jokerman" w:hAnsi="Jokerman"/>
          <w:color w:val="FF0000"/>
          <w:sz w:val="20"/>
        </w:rPr>
        <w:tab/>
      </w:r>
      <w:r>
        <w:rPr>
          <w:rFonts w:ascii="Jokerman" w:hAnsi="Jokerman"/>
          <w:color w:val="FF0000"/>
          <w:sz w:val="20"/>
        </w:rPr>
        <w:t xml:space="preserve">   </w:t>
      </w:r>
      <w:r w:rsidRPr="00B43F7B">
        <w:rPr>
          <w:rFonts w:ascii="Jokerman" w:hAnsi="Jokerman"/>
          <w:color w:val="FF0000"/>
          <w:sz w:val="24"/>
          <w:u w:val="single"/>
        </w:rPr>
        <w:t>Nombres décimaux : différentes écritures d’un même nombre</w:t>
      </w:r>
    </w:p>
    <w:p w:rsidR="00B43F7B" w:rsidRPr="00B43F7B" w:rsidRDefault="00B43F7B" w:rsidP="00B43F7B">
      <w:pPr>
        <w:pStyle w:val="Sansinterligne"/>
        <w:jc w:val="center"/>
        <w:rPr>
          <w:rFonts w:ascii="Jokerman" w:hAnsi="Jokerman"/>
          <w:u w:val="double"/>
        </w:rPr>
      </w:pPr>
      <w:r w:rsidRPr="00B43F7B">
        <w:rPr>
          <w:rFonts w:ascii="Jokerman" w:hAnsi="Jokerman"/>
          <w:u w:val="double"/>
        </w:rPr>
        <w:t>Sommaire</w:t>
      </w:r>
    </w:p>
    <w:p w:rsidR="00B43F7B" w:rsidRPr="00B43F7B" w:rsidRDefault="00B43F7B" w:rsidP="00B43F7B">
      <w:pPr>
        <w:pStyle w:val="Sansinterligne"/>
        <w:numPr>
          <w:ilvl w:val="0"/>
          <w:numId w:val="5"/>
        </w:numPr>
        <w:rPr>
          <w:rFonts w:ascii="Comic Sans MS" w:hAnsi="Comic Sans MS"/>
          <w:b/>
          <w:color w:val="00B050"/>
          <w:sz w:val="20"/>
          <w:u w:val="double"/>
        </w:rPr>
      </w:pPr>
      <w:r w:rsidRPr="00B43F7B">
        <w:rPr>
          <w:rFonts w:ascii="Comic Sans MS" w:hAnsi="Comic Sans MS"/>
          <w:b/>
          <w:color w:val="00B050"/>
          <w:sz w:val="20"/>
          <w:u w:val="double"/>
        </w:rPr>
        <w:t>Les différentes écritures d’un nombre décimal</w:t>
      </w:r>
    </w:p>
    <w:p w:rsidR="00B43F7B" w:rsidRPr="00B43F7B" w:rsidRDefault="00B43F7B" w:rsidP="00B43F7B">
      <w:pPr>
        <w:pStyle w:val="Sansinterligne"/>
        <w:numPr>
          <w:ilvl w:val="0"/>
          <w:numId w:val="5"/>
        </w:numPr>
        <w:rPr>
          <w:rFonts w:ascii="Comic Sans MS" w:hAnsi="Comic Sans MS"/>
          <w:b/>
          <w:color w:val="00B050"/>
          <w:sz w:val="20"/>
          <w:u w:val="double"/>
        </w:rPr>
      </w:pPr>
      <w:r w:rsidRPr="00B43F7B">
        <w:rPr>
          <w:rFonts w:ascii="Comic Sans MS" w:hAnsi="Comic Sans MS"/>
          <w:b/>
          <w:color w:val="00B050"/>
          <w:sz w:val="20"/>
          <w:u w:val="double"/>
        </w:rPr>
        <w:t>L’écriture décimale d’un nombre décimal</w:t>
      </w:r>
    </w:p>
    <w:p w:rsidR="00B43F7B" w:rsidRPr="00B43F7B" w:rsidRDefault="00B43F7B" w:rsidP="00B43F7B">
      <w:pPr>
        <w:pStyle w:val="Sansinterligne"/>
        <w:ind w:left="1080"/>
        <w:rPr>
          <w:rFonts w:ascii="Comic Sans MS" w:hAnsi="Comic Sans MS"/>
          <w:b/>
          <w:color w:val="00B050"/>
          <w:sz w:val="20"/>
          <w:u w:val="double"/>
        </w:rPr>
      </w:pPr>
    </w:p>
    <w:p w:rsidR="00B43F7B" w:rsidRPr="00B43F7B" w:rsidRDefault="00B43F7B" w:rsidP="00B43F7B">
      <w:pPr>
        <w:pStyle w:val="Sansinterligne"/>
        <w:jc w:val="center"/>
        <w:rPr>
          <w:rFonts w:ascii="Jokerman" w:hAnsi="Jokerman"/>
          <w:u w:val="double"/>
        </w:rPr>
      </w:pPr>
      <w:r w:rsidRPr="00B43F7B">
        <w:rPr>
          <w:rFonts w:ascii="Jokerman" w:hAnsi="Jokerman"/>
          <w:u w:val="double"/>
        </w:rPr>
        <w:t xml:space="preserve">Synthèse des compétences </w:t>
      </w:r>
    </w:p>
    <w:tbl>
      <w:tblPr>
        <w:tblW w:w="11027" w:type="dxa"/>
        <w:jc w:val="center"/>
        <w:tblInd w:w="123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975"/>
        <w:gridCol w:w="1426"/>
        <w:gridCol w:w="983"/>
        <w:gridCol w:w="1418"/>
        <w:gridCol w:w="1276"/>
        <w:gridCol w:w="1559"/>
        <w:gridCol w:w="1390"/>
      </w:tblGrid>
      <w:tr w:rsidR="00B43F7B" w:rsidRPr="00B43F7B" w:rsidTr="000857F1">
        <w:trPr>
          <w:jc w:val="center"/>
        </w:trPr>
        <w:tc>
          <w:tcPr>
            <w:tcW w:w="2975" w:type="dxa"/>
          </w:tcPr>
          <w:p w:rsidR="00B43F7B" w:rsidRPr="00B43F7B" w:rsidRDefault="00B43F7B" w:rsidP="000857F1">
            <w:pPr>
              <w:pStyle w:val="Sansinterligne"/>
              <w:jc w:val="center"/>
              <w:rPr>
                <w:rFonts w:ascii="Comic Sans MS" w:eastAsiaTheme="minorHAnsi" w:hAnsi="Comic Sans MS" w:cstheme="minorBidi"/>
                <w:b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b/>
                <w:sz w:val="20"/>
              </w:rPr>
              <w:t>Je dois savoir……</w:t>
            </w:r>
          </w:p>
        </w:tc>
        <w:tc>
          <w:tcPr>
            <w:tcW w:w="1426" w:type="dxa"/>
          </w:tcPr>
          <w:p w:rsidR="00B43F7B" w:rsidRPr="00B43F7B" w:rsidRDefault="00B43F7B" w:rsidP="000857F1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Maîtrise</w:t>
            </w:r>
          </w:p>
          <w:p w:rsidR="00B43F7B" w:rsidRPr="00B43F7B" w:rsidRDefault="00B43F7B" w:rsidP="000857F1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Insuffisante</w:t>
            </w:r>
          </w:p>
          <w:p w:rsidR="00B43F7B" w:rsidRPr="00B43F7B" w:rsidRDefault="00B43F7B" w:rsidP="000857F1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pict>
                <v:oval id="_x0000_s1029" style="position:absolute;left:0;text-align:left;margin-left:28.05pt;margin-top:5.05pt;width:10.05pt;height:10.45pt;z-index:251665408" fillcolor="red"/>
              </w:pict>
            </w:r>
            <w:r w:rsidRPr="00B43F7B"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pict>
                <v:oval id="_x0000_s1030" style="position:absolute;left:0;text-align:left;margin-left:12.25pt;margin-top:5.05pt;width:10.05pt;height:10.45pt;z-index:251666432" fillcolor="red"/>
              </w:pict>
            </w:r>
          </w:p>
        </w:tc>
        <w:tc>
          <w:tcPr>
            <w:tcW w:w="983" w:type="dxa"/>
          </w:tcPr>
          <w:p w:rsidR="00B43F7B" w:rsidRPr="00B43F7B" w:rsidRDefault="00B43F7B" w:rsidP="000857F1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Maîtrise</w:t>
            </w:r>
          </w:p>
          <w:p w:rsidR="00B43F7B" w:rsidRPr="00B43F7B" w:rsidRDefault="00B43F7B" w:rsidP="000857F1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Fragile</w:t>
            </w:r>
          </w:p>
          <w:p w:rsidR="00B43F7B" w:rsidRPr="00B43F7B" w:rsidRDefault="00B43F7B" w:rsidP="000857F1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pict>
                <v:oval id="_x0000_s1031" style="position:absolute;left:0;text-align:left;margin-left:20.05pt;margin-top:5.05pt;width:10.05pt;height:10.45pt;z-index:251667456" fillcolor="#ffc000"/>
              </w:pict>
            </w:r>
          </w:p>
        </w:tc>
        <w:tc>
          <w:tcPr>
            <w:tcW w:w="1418" w:type="dxa"/>
          </w:tcPr>
          <w:p w:rsidR="00B43F7B" w:rsidRPr="00B43F7B" w:rsidRDefault="00B43F7B" w:rsidP="000857F1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Maîtrise</w:t>
            </w:r>
          </w:p>
          <w:p w:rsidR="00B43F7B" w:rsidRPr="00B43F7B" w:rsidRDefault="00B43F7B" w:rsidP="000857F1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Satisfaisante</w:t>
            </w:r>
          </w:p>
          <w:p w:rsidR="00B43F7B" w:rsidRPr="00B43F7B" w:rsidRDefault="00B43F7B" w:rsidP="000857F1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B43F7B" w:rsidRPr="00B43F7B" w:rsidRDefault="00B43F7B" w:rsidP="000857F1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Très Bonne Maîtrise</w:t>
            </w:r>
          </w:p>
          <w:p w:rsidR="00B43F7B" w:rsidRPr="00B43F7B" w:rsidRDefault="00B43F7B" w:rsidP="000857F1">
            <w:pPr>
              <w:pStyle w:val="Sansinterligne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3F7B">
              <w:rPr>
                <w:rFonts w:ascii="Comic Sans MS" w:hAnsi="Comic Sans MS"/>
                <w:b/>
                <w:sz w:val="16"/>
                <w:szCs w:val="20"/>
              </w:rPr>
              <w:t xml:space="preserve">  </w:t>
            </w:r>
            <w:r w:rsidRPr="00B43F7B"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43F7B" w:rsidRPr="00B43F7B" w:rsidRDefault="00B43F7B" w:rsidP="000857F1">
            <w:pPr>
              <w:pStyle w:val="Sansinterligne"/>
              <w:jc w:val="center"/>
              <w:rPr>
                <w:rFonts w:ascii="Comic Sans MS" w:eastAsiaTheme="minorHAnsi" w:hAnsi="Comic Sans MS" w:cstheme="minorBidi"/>
                <w:b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b/>
                <w:sz w:val="20"/>
              </w:rPr>
              <w:t>Exercices d’application</w:t>
            </w:r>
          </w:p>
        </w:tc>
        <w:tc>
          <w:tcPr>
            <w:tcW w:w="1390" w:type="dxa"/>
          </w:tcPr>
          <w:p w:rsidR="00B43F7B" w:rsidRPr="00B43F7B" w:rsidRDefault="00B43F7B" w:rsidP="000857F1">
            <w:pPr>
              <w:pStyle w:val="Sansinterligne"/>
              <w:jc w:val="center"/>
              <w:rPr>
                <w:rFonts w:ascii="Comic Sans MS" w:eastAsiaTheme="minorHAnsi" w:hAnsi="Comic Sans MS" w:cstheme="minorBidi"/>
                <w:b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b/>
                <w:sz w:val="20"/>
              </w:rPr>
              <w:t>Pour préparer le contrôle</w:t>
            </w:r>
          </w:p>
        </w:tc>
      </w:tr>
      <w:tr w:rsidR="00B43F7B" w:rsidRPr="00B43F7B" w:rsidTr="000857F1">
        <w:trPr>
          <w:jc w:val="center"/>
        </w:trPr>
        <w:tc>
          <w:tcPr>
            <w:tcW w:w="2975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Donner l’écriture décimale d’un nombre décimal</w:t>
            </w:r>
          </w:p>
        </w:tc>
        <w:tc>
          <w:tcPr>
            <w:tcW w:w="1426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983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418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276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559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Fiche N°1</w:t>
            </w:r>
          </w:p>
        </w:tc>
        <w:tc>
          <w:tcPr>
            <w:tcW w:w="1390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N° 30 p 40</w:t>
            </w:r>
          </w:p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N° 83 p 44</w:t>
            </w:r>
          </w:p>
        </w:tc>
      </w:tr>
      <w:tr w:rsidR="00B43F7B" w:rsidRPr="00B43F7B" w:rsidTr="000857F1">
        <w:trPr>
          <w:jc w:val="center"/>
        </w:trPr>
        <w:tc>
          <w:tcPr>
            <w:tcW w:w="2975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Retrouver l’écriture sous forme de fraction décimale d’un nb décimal</w:t>
            </w:r>
          </w:p>
        </w:tc>
        <w:tc>
          <w:tcPr>
            <w:tcW w:w="1426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983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418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276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559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Fiche N°1</w:t>
            </w:r>
          </w:p>
        </w:tc>
        <w:tc>
          <w:tcPr>
            <w:tcW w:w="1390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N° 84 p 44</w:t>
            </w:r>
          </w:p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Refaire les ex</w:t>
            </w:r>
          </w:p>
        </w:tc>
      </w:tr>
      <w:tr w:rsidR="00B43F7B" w:rsidRPr="00B43F7B" w:rsidTr="000857F1">
        <w:trPr>
          <w:jc w:val="center"/>
        </w:trPr>
        <w:tc>
          <w:tcPr>
            <w:tcW w:w="2975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Donner l’écriture fractionnaire décomposée d’un nombre décimal</w:t>
            </w:r>
          </w:p>
        </w:tc>
        <w:tc>
          <w:tcPr>
            <w:tcW w:w="1426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983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418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276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559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Fiche N°1</w:t>
            </w:r>
          </w:p>
        </w:tc>
        <w:tc>
          <w:tcPr>
            <w:tcW w:w="1390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Refaire les ex faits en classe</w:t>
            </w:r>
          </w:p>
        </w:tc>
      </w:tr>
      <w:tr w:rsidR="00B43F7B" w:rsidRPr="00B43F7B" w:rsidTr="000857F1">
        <w:trPr>
          <w:jc w:val="center"/>
        </w:trPr>
        <w:tc>
          <w:tcPr>
            <w:tcW w:w="2975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Identifier partie entière et partie décimale</w:t>
            </w:r>
          </w:p>
        </w:tc>
        <w:tc>
          <w:tcPr>
            <w:tcW w:w="1426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983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418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276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559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Fiche N°1</w:t>
            </w:r>
          </w:p>
        </w:tc>
        <w:tc>
          <w:tcPr>
            <w:tcW w:w="1390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N° 85 p 44</w:t>
            </w:r>
          </w:p>
        </w:tc>
      </w:tr>
      <w:tr w:rsidR="00B43F7B" w:rsidRPr="00B43F7B" w:rsidTr="000857F1">
        <w:trPr>
          <w:jc w:val="center"/>
        </w:trPr>
        <w:tc>
          <w:tcPr>
            <w:tcW w:w="2975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Reconnaître la place de chaque chiffre dans l’écriture décimale</w:t>
            </w:r>
          </w:p>
        </w:tc>
        <w:tc>
          <w:tcPr>
            <w:tcW w:w="1426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983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418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276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559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Fiche N°2</w:t>
            </w:r>
          </w:p>
        </w:tc>
        <w:tc>
          <w:tcPr>
            <w:tcW w:w="1390" w:type="dxa"/>
            <w:vAlign w:val="center"/>
          </w:tcPr>
          <w:p w:rsidR="00B43F7B" w:rsidRPr="00B43F7B" w:rsidRDefault="00B43F7B" w:rsidP="000857F1">
            <w:pPr>
              <w:pStyle w:val="Sansinterligne"/>
              <w:jc w:val="center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N°86 p 44</w:t>
            </w:r>
          </w:p>
          <w:p w:rsidR="00B43F7B" w:rsidRPr="00B43F7B" w:rsidRDefault="00B43F7B" w:rsidP="000857F1">
            <w:pPr>
              <w:pStyle w:val="Sansinterligne"/>
              <w:jc w:val="center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 xml:space="preserve">Refaire les ex </w:t>
            </w:r>
          </w:p>
        </w:tc>
      </w:tr>
      <w:tr w:rsidR="00B43F7B" w:rsidRPr="00B43F7B" w:rsidTr="000857F1">
        <w:trPr>
          <w:jc w:val="center"/>
        </w:trPr>
        <w:tc>
          <w:tcPr>
            <w:tcW w:w="2975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Supprimer les zéros inutiles dans un nombre en écriture décimale.</w:t>
            </w:r>
          </w:p>
        </w:tc>
        <w:tc>
          <w:tcPr>
            <w:tcW w:w="1426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983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418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276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</w:p>
        </w:tc>
        <w:tc>
          <w:tcPr>
            <w:tcW w:w="1559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>Fiche N°2</w:t>
            </w:r>
          </w:p>
        </w:tc>
        <w:tc>
          <w:tcPr>
            <w:tcW w:w="1390" w:type="dxa"/>
          </w:tcPr>
          <w:p w:rsidR="00B43F7B" w:rsidRPr="00B43F7B" w:rsidRDefault="00B43F7B" w:rsidP="000857F1">
            <w:pPr>
              <w:pStyle w:val="Sansinterligne"/>
              <w:rPr>
                <w:rFonts w:ascii="Comic Sans MS" w:eastAsiaTheme="minorHAnsi" w:hAnsi="Comic Sans MS" w:cstheme="minorBidi"/>
                <w:sz w:val="20"/>
              </w:rPr>
            </w:pPr>
            <w:r w:rsidRPr="00B43F7B">
              <w:rPr>
                <w:rFonts w:ascii="Comic Sans MS" w:eastAsiaTheme="minorHAnsi" w:hAnsi="Comic Sans MS" w:cstheme="minorBidi"/>
                <w:sz w:val="20"/>
              </w:rPr>
              <w:t xml:space="preserve">Refaire les ex </w:t>
            </w:r>
          </w:p>
        </w:tc>
      </w:tr>
    </w:tbl>
    <w:p w:rsidR="00B43F7B" w:rsidRPr="00B43F7B" w:rsidRDefault="00B43F7B">
      <w:pPr>
        <w:rPr>
          <w:sz w:val="20"/>
        </w:rPr>
      </w:pPr>
    </w:p>
    <w:sectPr w:rsidR="00B43F7B" w:rsidRPr="00B43F7B" w:rsidSect="00F40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21E"/>
    <w:multiLevelType w:val="hybridMultilevel"/>
    <w:tmpl w:val="17AC5FE0"/>
    <w:lvl w:ilvl="0" w:tplc="29E6D3C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E86242"/>
    <w:multiLevelType w:val="hybridMultilevel"/>
    <w:tmpl w:val="17AC5FE0"/>
    <w:lvl w:ilvl="0" w:tplc="29E6D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12D23"/>
    <w:multiLevelType w:val="hybridMultilevel"/>
    <w:tmpl w:val="17AC5FE0"/>
    <w:lvl w:ilvl="0" w:tplc="29E6D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31521"/>
    <w:multiLevelType w:val="hybridMultilevel"/>
    <w:tmpl w:val="17AC5FE0"/>
    <w:lvl w:ilvl="0" w:tplc="29E6D3C8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7E5A23CF"/>
    <w:multiLevelType w:val="hybridMultilevel"/>
    <w:tmpl w:val="17AC5FE0"/>
    <w:lvl w:ilvl="0" w:tplc="29E6D3C8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BEF"/>
    <w:rsid w:val="001657B4"/>
    <w:rsid w:val="004346C2"/>
    <w:rsid w:val="0048218F"/>
    <w:rsid w:val="0059279B"/>
    <w:rsid w:val="00B43F7B"/>
    <w:rsid w:val="00DB01B1"/>
    <w:rsid w:val="00E53200"/>
    <w:rsid w:val="00F40BEF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0BEF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B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4</cp:revision>
  <dcterms:created xsi:type="dcterms:W3CDTF">2017-10-25T18:48:00Z</dcterms:created>
  <dcterms:modified xsi:type="dcterms:W3CDTF">2024-02-01T18:55:00Z</dcterms:modified>
</cp:coreProperties>
</file>